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5D2C" w14:textId="77777777" w:rsidR="001822F9" w:rsidRDefault="001822F9" w:rsidP="00C05661">
      <w:pPr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  <w:bookmarkStart w:id="0" w:name="_GoBack"/>
      <w:bookmarkEnd w:id="0"/>
    </w:p>
    <w:p w14:paraId="2D4B6145" w14:textId="2178961D" w:rsidR="00C05661" w:rsidRDefault="00C05661" w:rsidP="00C05661">
      <w:pPr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  <w:r w:rsidRPr="00C05661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Course „</w:t>
      </w:r>
      <w:r w:rsidR="00662954" w:rsidRPr="00662954">
        <w:rPr>
          <w:rFonts w:ascii="Arial" w:hAnsi="Arial" w:cs="Arial"/>
          <w:b/>
          <w:bCs/>
          <w:color w:val="1F497D"/>
          <w:sz w:val="28"/>
          <w:szCs w:val="28"/>
          <w:lang w:val="sk-SK"/>
        </w:rPr>
        <w:t>How to interact with industry</w:t>
      </w:r>
      <w:r w:rsidRPr="00C05661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“</w:t>
      </w:r>
    </w:p>
    <w:p w14:paraId="33B10E52" w14:textId="77777777" w:rsidR="00C05661" w:rsidRPr="00C05661" w:rsidRDefault="00C05661" w:rsidP="00C05661">
      <w:pPr>
        <w:rPr>
          <w:rFonts w:ascii="Arial" w:hAnsi="Arial" w:cs="Arial"/>
          <w:sz w:val="28"/>
          <w:szCs w:val="28"/>
          <w:lang w:val="en-US"/>
        </w:rPr>
      </w:pPr>
    </w:p>
    <w:p w14:paraId="24032512" w14:textId="77777777" w:rsidR="00520EF3" w:rsidRPr="00520EF3" w:rsidRDefault="00520EF3" w:rsidP="00520EF3">
      <w:pPr>
        <w:jc w:val="both"/>
        <w:rPr>
          <w:rFonts w:ascii="Arial" w:hAnsi="Arial" w:cs="Arial"/>
          <w:sz w:val="24"/>
          <w:szCs w:val="24"/>
          <w:lang w:val="sk-SK"/>
        </w:rPr>
      </w:pPr>
      <w:r w:rsidRPr="00520EF3">
        <w:rPr>
          <w:rFonts w:ascii="Arial" w:hAnsi="Arial" w:cs="Arial"/>
          <w:sz w:val="24"/>
          <w:szCs w:val="24"/>
          <w:lang w:val="sk-SK"/>
        </w:rPr>
        <w:t>Fraunhofer is the international leader of applied research.</w:t>
      </w:r>
    </w:p>
    <w:p w14:paraId="3E0DF226" w14:textId="77777777" w:rsidR="00520EF3" w:rsidRDefault="00520EF3" w:rsidP="00520EF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026A2DAA" w14:textId="6DF5E723" w:rsidR="00520EF3" w:rsidRPr="00520EF3" w:rsidRDefault="00520EF3" w:rsidP="00520EF3">
      <w:pPr>
        <w:jc w:val="both"/>
        <w:rPr>
          <w:rFonts w:ascii="Arial" w:hAnsi="Arial" w:cs="Arial"/>
          <w:sz w:val="24"/>
          <w:szCs w:val="24"/>
          <w:lang w:val="sk-SK"/>
        </w:rPr>
      </w:pPr>
      <w:r w:rsidRPr="00520EF3">
        <w:rPr>
          <w:rFonts w:ascii="Arial" w:hAnsi="Arial" w:cs="Arial"/>
          <w:sz w:val="24"/>
          <w:szCs w:val="24"/>
          <w:lang w:val="sk-SK"/>
        </w:rPr>
        <w:t>Part I of the course will introduce the Fraunhofer Society, from history to research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520EF3">
        <w:rPr>
          <w:rFonts w:ascii="Arial" w:hAnsi="Arial" w:cs="Arial"/>
          <w:sz w:val="24"/>
          <w:szCs w:val="24"/>
          <w:lang w:val="sk-SK"/>
        </w:rPr>
        <w:t>fields and cooperation models. Examples of successful collaborations with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520EF3">
        <w:rPr>
          <w:rFonts w:ascii="Arial" w:hAnsi="Arial" w:cs="Arial"/>
          <w:sz w:val="24"/>
          <w:szCs w:val="24"/>
          <w:lang w:val="sk-SK"/>
        </w:rPr>
        <w:t>industry will be presented.</w:t>
      </w:r>
    </w:p>
    <w:p w14:paraId="423B4278" w14:textId="77777777" w:rsidR="00520EF3" w:rsidRDefault="00520EF3" w:rsidP="00520EF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7B24E0E7" w14:textId="5EA804E1" w:rsidR="00520EF3" w:rsidRPr="00520EF3" w:rsidRDefault="00520EF3" w:rsidP="00520EF3">
      <w:pPr>
        <w:jc w:val="both"/>
        <w:rPr>
          <w:rFonts w:ascii="Arial" w:hAnsi="Arial" w:cs="Arial"/>
          <w:sz w:val="24"/>
          <w:szCs w:val="24"/>
          <w:lang w:val="sk-SK"/>
        </w:rPr>
      </w:pPr>
      <w:r w:rsidRPr="00520EF3">
        <w:rPr>
          <w:rFonts w:ascii="Arial" w:hAnsi="Arial" w:cs="Arial"/>
          <w:sz w:val="24"/>
          <w:szCs w:val="24"/>
          <w:lang w:val="sk-SK"/>
        </w:rPr>
        <w:t>Part II will focus on the Fraunhofer IBMT (partner of the VISION project), with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520EF3">
        <w:rPr>
          <w:rFonts w:ascii="Arial" w:hAnsi="Arial" w:cs="Arial"/>
          <w:sz w:val="24"/>
          <w:szCs w:val="24"/>
          <w:lang w:val="sk-SK"/>
        </w:rPr>
        <w:t>examples of collaborations with industry in the field of biology and medicine.</w:t>
      </w:r>
    </w:p>
    <w:p w14:paraId="08017D8F" w14:textId="77777777" w:rsidR="00520EF3" w:rsidRDefault="00520EF3" w:rsidP="00520EF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3FDF6909" w14:textId="3DE2EB65" w:rsidR="00C05661" w:rsidRPr="00C05661" w:rsidRDefault="00520EF3" w:rsidP="00520E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20EF3">
        <w:rPr>
          <w:rFonts w:ascii="Arial" w:hAnsi="Arial" w:cs="Arial"/>
          <w:sz w:val="24"/>
          <w:szCs w:val="24"/>
          <w:lang w:val="sk-SK"/>
        </w:rPr>
        <w:t>Part III will give an overview of national and international funding opportunities for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520EF3">
        <w:rPr>
          <w:rFonts w:ascii="Arial" w:hAnsi="Arial" w:cs="Arial"/>
          <w:sz w:val="24"/>
          <w:szCs w:val="24"/>
          <w:lang w:val="sk-SK"/>
        </w:rPr>
        <w:t>projects with industry.</w:t>
      </w:r>
      <w:r w:rsidR="00C05661"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CD575B" w14:textId="77777777" w:rsidR="00C05661" w:rsidRPr="00C05661" w:rsidRDefault="00C05661" w:rsidP="00C05661">
      <w:pPr>
        <w:rPr>
          <w:rFonts w:ascii="Arial" w:hAnsi="Arial" w:cs="Arial"/>
          <w:color w:val="1F497D"/>
          <w:sz w:val="24"/>
          <w:szCs w:val="24"/>
          <w:lang w:val="en-US"/>
        </w:rPr>
      </w:pPr>
    </w:p>
    <w:p w14:paraId="789D3D22" w14:textId="3402B130" w:rsidR="00C05661" w:rsidRDefault="003D5A1C" w:rsidP="00C05661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September </w:t>
      </w:r>
      <w:r w:rsidR="00A56184">
        <w:rPr>
          <w:rFonts w:ascii="Arial" w:hAnsi="Arial" w:cs="Arial"/>
          <w:b/>
          <w:bCs/>
          <w:sz w:val="24"/>
          <w:szCs w:val="24"/>
          <w:lang w:val="en-US"/>
        </w:rPr>
        <w:t>14</w:t>
      </w:r>
      <w:r w:rsidR="00F122F1" w:rsidRPr="00F122F1">
        <w:rPr>
          <w:rFonts w:ascii="Arial" w:hAnsi="Arial" w:cs="Arial"/>
          <w:b/>
          <w:bCs/>
          <w:sz w:val="24"/>
          <w:szCs w:val="24"/>
          <w:lang w:val="en-US"/>
        </w:rPr>
        <w:t>, 2021</w:t>
      </w:r>
    </w:p>
    <w:p w14:paraId="321AE96F" w14:textId="77777777" w:rsidR="00F122F1" w:rsidRPr="00F122F1" w:rsidRDefault="00F122F1" w:rsidP="00C0566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1EB231" w14:textId="5BFF50F7" w:rsid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09:00 – 9:30   </w:t>
      </w:r>
      <w:r w:rsidR="00402344">
        <w:rPr>
          <w:rFonts w:ascii="Arial" w:hAnsi="Arial" w:cs="Arial"/>
          <w:sz w:val="24"/>
          <w:szCs w:val="24"/>
          <w:lang w:val="en-US"/>
        </w:rPr>
        <w:t>Welcome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and introduction </w:t>
      </w:r>
      <w:r w:rsidR="007231B0">
        <w:rPr>
          <w:rFonts w:ascii="Arial" w:hAnsi="Arial" w:cs="Arial"/>
          <w:sz w:val="24"/>
          <w:szCs w:val="24"/>
        </w:rPr>
        <w:t>(Alena Gabelova, </w:t>
      </w:r>
      <w:r w:rsidR="00F5102A" w:rsidRPr="00F5102A">
        <w:rPr>
          <w:rFonts w:ascii="Arial" w:hAnsi="Arial" w:cs="Arial"/>
          <w:sz w:val="24"/>
          <w:szCs w:val="24"/>
        </w:rPr>
        <w:t>Sylvia Wagner, Yvonne Kohl)</w:t>
      </w:r>
    </w:p>
    <w:p w14:paraId="36D08C28" w14:textId="77777777" w:rsidR="00F122F1" w:rsidRPr="00C05661" w:rsidRDefault="00F122F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3D2E5AE1" w14:textId="01CD9D61" w:rsidR="00F122F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09:30 – 10:30 Course part I – </w:t>
      </w:r>
      <w:r w:rsidR="00F5102A" w:rsidRPr="00F5102A">
        <w:rPr>
          <w:rFonts w:ascii="Arial" w:hAnsi="Arial" w:cs="Arial"/>
          <w:sz w:val="24"/>
          <w:szCs w:val="24"/>
        </w:rPr>
        <w:t>Fraunhofer Society: Applied research for industry</w:t>
      </w:r>
    </w:p>
    <w:p w14:paraId="4DA6F7BD" w14:textId="033902D5" w:rsidR="00C05661" w:rsidRP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7AE3E8" w14:textId="366137BE" w:rsid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10:30 – 11:00 Break </w:t>
      </w:r>
    </w:p>
    <w:p w14:paraId="4AA441E0" w14:textId="77777777" w:rsidR="00F122F1" w:rsidRPr="00C05661" w:rsidRDefault="00F122F1" w:rsidP="00C05661">
      <w:pPr>
        <w:rPr>
          <w:rFonts w:ascii="Arial" w:hAnsi="Arial" w:cs="Arial"/>
          <w:sz w:val="24"/>
          <w:szCs w:val="24"/>
          <w:lang w:val="en-US"/>
        </w:rPr>
      </w:pPr>
    </w:p>
    <w:p w14:paraId="1F89F5A0" w14:textId="195B1619" w:rsid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11:00 – 12:00 Course part II – </w:t>
      </w:r>
      <w:r w:rsidR="00F5102A" w:rsidRPr="00F5102A">
        <w:rPr>
          <w:rFonts w:ascii="Arial" w:hAnsi="Arial" w:cs="Arial"/>
          <w:sz w:val="24"/>
          <w:szCs w:val="24"/>
        </w:rPr>
        <w:t>Fraunhofer IBMT: Applied research for industry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0346DFA" w14:textId="77777777" w:rsidR="00F122F1" w:rsidRPr="00C05661" w:rsidRDefault="00F122F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</w:p>
    <w:p w14:paraId="0AA0B75F" w14:textId="766BAFE3" w:rsid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12:00 – 13:30 Lunch</w:t>
      </w:r>
    </w:p>
    <w:p w14:paraId="1C478DC8" w14:textId="77777777" w:rsidR="00F122F1" w:rsidRPr="00C05661" w:rsidRDefault="00F122F1" w:rsidP="00C05661">
      <w:pPr>
        <w:rPr>
          <w:rFonts w:ascii="Arial" w:hAnsi="Arial" w:cs="Arial"/>
          <w:sz w:val="24"/>
          <w:szCs w:val="24"/>
          <w:lang w:val="en-US"/>
        </w:rPr>
      </w:pPr>
    </w:p>
    <w:p w14:paraId="396EF76C" w14:textId="72D65E31" w:rsidR="00F122F1" w:rsidRPr="00A15333" w:rsidRDefault="00C05661" w:rsidP="00A15333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13:30 – 14:30 Course part III – </w:t>
      </w:r>
      <w:r w:rsidR="00F5102A" w:rsidRPr="00F5102A">
        <w:rPr>
          <w:rFonts w:ascii="Arial" w:hAnsi="Arial" w:cs="Arial"/>
          <w:sz w:val="24"/>
          <w:szCs w:val="24"/>
        </w:rPr>
        <w:t>Opportunities to cooperate with industry</w:t>
      </w:r>
    </w:p>
    <w:p w14:paraId="36879C55" w14:textId="2CE71DCC" w:rsidR="00C05661" w:rsidRPr="00C05661" w:rsidRDefault="00C05661" w:rsidP="00F122F1">
      <w:pPr>
        <w:ind w:left="1560" w:hanging="1560"/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853EAD" w14:textId="240FFE5D" w:rsidR="00C05661" w:rsidRPr="00C05661" w:rsidRDefault="00C05661" w:rsidP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>14:</w:t>
      </w:r>
      <w:r w:rsidR="005E6039">
        <w:rPr>
          <w:rFonts w:ascii="Arial" w:hAnsi="Arial" w:cs="Arial"/>
          <w:sz w:val="24"/>
          <w:szCs w:val="24"/>
          <w:lang w:val="en-US"/>
        </w:rPr>
        <w:t>3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0 – 15:00 </w:t>
      </w:r>
      <w:r w:rsidR="00A15333" w:rsidRPr="00A15333">
        <w:rPr>
          <w:rFonts w:ascii="Arial" w:hAnsi="Arial" w:cs="Arial"/>
          <w:sz w:val="24"/>
          <w:szCs w:val="24"/>
          <w:lang w:val="en-US"/>
        </w:rPr>
        <w:t>Discussion</w:t>
      </w:r>
      <w:r w:rsidRPr="00C0566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EF730E" w14:textId="7263DDAE" w:rsidR="006E64F2" w:rsidRPr="00C05661" w:rsidRDefault="00C05661">
      <w:pPr>
        <w:rPr>
          <w:rFonts w:ascii="Arial" w:hAnsi="Arial" w:cs="Arial"/>
          <w:sz w:val="24"/>
          <w:szCs w:val="24"/>
          <w:lang w:val="en-US"/>
        </w:rPr>
      </w:pPr>
      <w:r w:rsidRPr="00C05661"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6E64F2" w:rsidRPr="00C05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ED2D" w14:textId="77777777" w:rsidR="00D5528E" w:rsidRDefault="00D5528E" w:rsidP="00955D22">
      <w:r>
        <w:separator/>
      </w:r>
    </w:p>
  </w:endnote>
  <w:endnote w:type="continuationSeparator" w:id="0">
    <w:p w14:paraId="605EB274" w14:textId="77777777" w:rsidR="00D5528E" w:rsidRDefault="00D5528E" w:rsidP="0095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CF56" w14:textId="77777777" w:rsidR="00D5528E" w:rsidRDefault="00D5528E" w:rsidP="00955D22">
      <w:r>
        <w:separator/>
      </w:r>
    </w:p>
  </w:footnote>
  <w:footnote w:type="continuationSeparator" w:id="0">
    <w:p w14:paraId="2546AD0D" w14:textId="77777777" w:rsidR="00D5528E" w:rsidRDefault="00D5528E" w:rsidP="0095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69"/>
    </w:tblGrid>
    <w:tr w:rsidR="001822F9" w14:paraId="4E43C6F7" w14:textId="77777777" w:rsidTr="00BB7215">
      <w:tc>
        <w:tcPr>
          <w:tcW w:w="5103" w:type="dxa"/>
          <w:vAlign w:val="bottom"/>
        </w:tcPr>
        <w:p w14:paraId="34EDCF10" w14:textId="77777777" w:rsidR="001822F9" w:rsidRDefault="001822F9" w:rsidP="001822F9">
          <w:pPr>
            <w:pStyle w:val="Fuzeile"/>
            <w:tabs>
              <w:tab w:val="clear" w:pos="9072"/>
              <w:tab w:val="left" w:pos="4536"/>
            </w:tabs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934DE28" wp14:editId="1C3B51A4">
                <wp:simplePos x="0" y="0"/>
                <wp:positionH relativeFrom="column">
                  <wp:posOffset>-2988945</wp:posOffset>
                </wp:positionH>
                <wp:positionV relativeFrom="paragraph">
                  <wp:posOffset>-1270</wp:posOffset>
                </wp:positionV>
                <wp:extent cx="2892425" cy="490220"/>
                <wp:effectExtent l="0" t="0" r="3175" b="0"/>
                <wp:wrapTight wrapText="bothSides">
                  <wp:wrapPolygon edited="0">
                    <wp:start x="16929" y="0"/>
                    <wp:lineTo x="1707" y="1679"/>
                    <wp:lineTo x="285" y="2518"/>
                    <wp:lineTo x="285" y="20145"/>
                    <wp:lineTo x="21481" y="20145"/>
                    <wp:lineTo x="21481" y="0"/>
                    <wp:lineTo x="16929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2425" cy="490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222D5A01" w14:textId="77777777" w:rsidR="001822F9" w:rsidRDefault="001822F9" w:rsidP="001822F9">
          <w:pPr>
            <w:pStyle w:val="Fuzeile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2AB7C165" wp14:editId="666F062F">
                <wp:simplePos x="0" y="0"/>
                <wp:positionH relativeFrom="column">
                  <wp:posOffset>541020</wp:posOffset>
                </wp:positionH>
                <wp:positionV relativeFrom="paragraph">
                  <wp:posOffset>-175895</wp:posOffset>
                </wp:positionV>
                <wp:extent cx="1974215" cy="502920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E28CE3" w14:textId="77777777" w:rsidR="001822F9" w:rsidRDefault="001822F9" w:rsidP="001822F9">
          <w:pPr>
            <w:pStyle w:val="Fuzeile"/>
            <w:tabs>
              <w:tab w:val="clear" w:pos="9072"/>
              <w:tab w:val="left" w:pos="4536"/>
            </w:tabs>
            <w:jc w:val="right"/>
          </w:pPr>
        </w:p>
      </w:tc>
    </w:tr>
  </w:tbl>
  <w:p w14:paraId="049707D1" w14:textId="77777777" w:rsidR="001822F9" w:rsidRDefault="001822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DQzNbC0tDAyMzJU0lEKTi0uzszPAykwrgUAzU29BiwAAAA="/>
  </w:docVars>
  <w:rsids>
    <w:rsidRoot w:val="00C05661"/>
    <w:rsid w:val="00031C10"/>
    <w:rsid w:val="00050A84"/>
    <w:rsid w:val="00177E42"/>
    <w:rsid w:val="001822F9"/>
    <w:rsid w:val="002C797D"/>
    <w:rsid w:val="00362C9F"/>
    <w:rsid w:val="003D5A1C"/>
    <w:rsid w:val="00402344"/>
    <w:rsid w:val="00520EF3"/>
    <w:rsid w:val="005E6039"/>
    <w:rsid w:val="00657CE4"/>
    <w:rsid w:val="00662954"/>
    <w:rsid w:val="006B7616"/>
    <w:rsid w:val="006E64F2"/>
    <w:rsid w:val="007231B0"/>
    <w:rsid w:val="007A4B66"/>
    <w:rsid w:val="007F6633"/>
    <w:rsid w:val="0084285E"/>
    <w:rsid w:val="00850BF2"/>
    <w:rsid w:val="00870797"/>
    <w:rsid w:val="00955D22"/>
    <w:rsid w:val="009A678A"/>
    <w:rsid w:val="00A15333"/>
    <w:rsid w:val="00A56184"/>
    <w:rsid w:val="00C05661"/>
    <w:rsid w:val="00C37201"/>
    <w:rsid w:val="00D201E7"/>
    <w:rsid w:val="00D5528E"/>
    <w:rsid w:val="00F05685"/>
    <w:rsid w:val="00F122F1"/>
    <w:rsid w:val="00F2662F"/>
    <w:rsid w:val="00F5102A"/>
    <w:rsid w:val="00FA4600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FE2B6"/>
  <w15:docId w15:val="{B88F36C8-8286-493C-A430-64AFA16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661"/>
    <w:pPr>
      <w:spacing w:after="0" w:line="240" w:lineRule="auto"/>
    </w:pPr>
    <w:rPr>
      <w:rFonts w:ascii="Calibri" w:hAnsi="Calibri" w:cs="Calibri"/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633"/>
    <w:rPr>
      <w:rFonts w:ascii="Segoe UI" w:hAnsi="Segoe UI" w:cs="Segoe UI"/>
      <w:sz w:val="18"/>
      <w:szCs w:val="18"/>
      <w:lang w:val="nb-NO"/>
    </w:rPr>
  </w:style>
  <w:style w:type="paragraph" w:styleId="Kopfzeile">
    <w:name w:val="header"/>
    <w:basedOn w:val="Standard"/>
    <w:link w:val="KopfzeileZchn"/>
    <w:uiPriority w:val="99"/>
    <w:unhideWhenUsed/>
    <w:rsid w:val="00955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D22"/>
    <w:rPr>
      <w:rFonts w:ascii="Calibri" w:hAnsi="Calibri" w:cs="Calibri"/>
      <w:lang w:val="nb-NO"/>
    </w:rPr>
  </w:style>
  <w:style w:type="paragraph" w:styleId="Fuzeile">
    <w:name w:val="footer"/>
    <w:basedOn w:val="Standard"/>
    <w:link w:val="FuzeileZchn"/>
    <w:uiPriority w:val="99"/>
    <w:unhideWhenUsed/>
    <w:rsid w:val="00955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D22"/>
    <w:rPr>
      <w:rFonts w:ascii="Calibri" w:hAnsi="Calibri" w:cs="Calibri"/>
      <w:lang w:val="nb-NO"/>
    </w:rPr>
  </w:style>
  <w:style w:type="table" w:styleId="Tabellenraster">
    <w:name w:val="Table Grid"/>
    <w:basedOn w:val="NormaleTabelle"/>
    <w:uiPriority w:val="59"/>
    <w:rsid w:val="001822F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VISION</dc:creator>
  <cp:keywords/>
  <dc:description/>
  <cp:lastModifiedBy>Yvonne Lydia Kohl</cp:lastModifiedBy>
  <cp:revision>2</cp:revision>
  <cp:lastPrinted>2021-04-26T09:00:00Z</cp:lastPrinted>
  <dcterms:created xsi:type="dcterms:W3CDTF">2021-09-03T07:15:00Z</dcterms:created>
  <dcterms:modified xsi:type="dcterms:W3CDTF">2021-09-03T07:15:00Z</dcterms:modified>
</cp:coreProperties>
</file>